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7B" w:rsidRDefault="0061747B">
      <w:pPr>
        <w:pStyle w:val="ConsPlusNormal"/>
        <w:jc w:val="both"/>
      </w:pPr>
    </w:p>
    <w:p w:rsidR="0061747B" w:rsidRDefault="0061747B">
      <w:pPr>
        <w:pStyle w:val="ConsPlusNormal"/>
        <w:jc w:val="both"/>
      </w:pPr>
    </w:p>
    <w:p w:rsidR="0061747B" w:rsidRDefault="0061747B">
      <w:pPr>
        <w:pStyle w:val="ConsPlusNormal"/>
        <w:jc w:val="right"/>
        <w:outlineLvl w:val="0"/>
      </w:pPr>
      <w:r>
        <w:t>Приложение N 3</w:t>
      </w:r>
    </w:p>
    <w:p w:rsidR="0061747B" w:rsidRDefault="0061747B">
      <w:pPr>
        <w:pStyle w:val="ConsPlusNormal"/>
        <w:jc w:val="right"/>
      </w:pPr>
      <w:r>
        <w:t>к распоряжению Правительства</w:t>
      </w:r>
    </w:p>
    <w:p w:rsidR="0061747B" w:rsidRDefault="0061747B">
      <w:pPr>
        <w:pStyle w:val="ConsPlusNormal"/>
        <w:jc w:val="right"/>
      </w:pPr>
      <w:r>
        <w:t>Российской Федерации</w:t>
      </w:r>
    </w:p>
    <w:p w:rsidR="0061747B" w:rsidRDefault="0061747B">
      <w:pPr>
        <w:pStyle w:val="ConsPlusNormal"/>
        <w:jc w:val="right"/>
      </w:pPr>
      <w:r>
        <w:t>от 12 октября 2019 г. N 2406-р</w:t>
      </w:r>
    </w:p>
    <w:p w:rsidR="0061747B" w:rsidRDefault="0061747B">
      <w:pPr>
        <w:pStyle w:val="ConsPlusNormal"/>
        <w:jc w:val="both"/>
      </w:pPr>
    </w:p>
    <w:p w:rsidR="0061747B" w:rsidRDefault="0061747B">
      <w:pPr>
        <w:pStyle w:val="ConsPlusTitle"/>
        <w:jc w:val="center"/>
      </w:pPr>
      <w:bookmarkStart w:id="0" w:name="P7248"/>
      <w:bookmarkEnd w:id="0"/>
      <w:r>
        <w:t>ПЕРЕЧЕНЬ</w:t>
      </w:r>
    </w:p>
    <w:p w:rsidR="0061747B" w:rsidRDefault="0061747B">
      <w:pPr>
        <w:pStyle w:val="ConsPlusTitle"/>
        <w:jc w:val="center"/>
      </w:pPr>
      <w:r>
        <w:t>ЛЕКАРСТВЕННЫХ ПРЕПАРАТОВ, ПРЕДНАЗНАЧЕННЫХ</w:t>
      </w:r>
    </w:p>
    <w:p w:rsidR="0061747B" w:rsidRDefault="0061747B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61747B" w:rsidRDefault="0061747B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61747B" w:rsidRDefault="0061747B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61747B" w:rsidRDefault="0061747B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61747B" w:rsidRDefault="0061747B">
      <w:pPr>
        <w:pStyle w:val="ConsPlusTitle"/>
        <w:jc w:val="center"/>
      </w:pPr>
      <w:r>
        <w:t>СИНДРОМОМ, ЮНОШЕСКИМ АРТРИТОМ С СИСТЕМНЫМ НАЧАЛОМ,</w:t>
      </w:r>
    </w:p>
    <w:p w:rsidR="0061747B" w:rsidRDefault="0061747B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ЛИЦ</w:t>
      </w:r>
    </w:p>
    <w:p w:rsidR="0061747B" w:rsidRDefault="0061747B">
      <w:pPr>
        <w:pStyle w:val="ConsPlusTitle"/>
        <w:jc w:val="center"/>
      </w:pPr>
      <w:r>
        <w:t>ПОСЛЕ ТРАНСПЛАНТАЦИИ ОРГАНОВ И (ИЛИ) ТКАНЕЙ</w:t>
      </w:r>
    </w:p>
    <w:p w:rsidR="0061747B" w:rsidRDefault="0061747B">
      <w:pPr>
        <w:pStyle w:val="ConsPlusNormal"/>
        <w:jc w:val="both"/>
      </w:pPr>
    </w:p>
    <w:p w:rsidR="0061747B" w:rsidRDefault="0061747B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61747B" w:rsidRDefault="0061747B">
      <w:pPr>
        <w:pStyle w:val="ConsPlusTitle"/>
        <w:jc w:val="center"/>
      </w:pPr>
      <w:r>
        <w:t>больные гемофилией</w:t>
      </w:r>
    </w:p>
    <w:p w:rsidR="0061747B" w:rsidRDefault="006174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174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мороктоког альфа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нонаког альфа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октоког альфа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фактор свертывания крови VIII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фактор свертывания крови IX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61747B" w:rsidRDefault="0061747B">
      <w:pPr>
        <w:pStyle w:val="ConsPlusNormal"/>
        <w:jc w:val="both"/>
      </w:pPr>
    </w:p>
    <w:p w:rsidR="0061747B" w:rsidRDefault="0061747B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61747B" w:rsidRDefault="0061747B">
      <w:pPr>
        <w:pStyle w:val="ConsPlusTitle"/>
        <w:jc w:val="center"/>
      </w:pPr>
      <w:r>
        <w:t>больные муковисцидозом</w:t>
      </w:r>
    </w:p>
    <w:p w:rsidR="0061747B" w:rsidRDefault="006174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174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дорназа альфа</w:t>
            </w:r>
          </w:p>
        </w:tc>
      </w:tr>
    </w:tbl>
    <w:p w:rsidR="0061747B" w:rsidRDefault="0061747B">
      <w:pPr>
        <w:pStyle w:val="ConsPlusNormal"/>
        <w:jc w:val="both"/>
      </w:pPr>
    </w:p>
    <w:p w:rsidR="0061747B" w:rsidRDefault="0061747B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61747B" w:rsidRDefault="0061747B">
      <w:pPr>
        <w:pStyle w:val="ConsPlusTitle"/>
        <w:jc w:val="center"/>
      </w:pPr>
      <w:r>
        <w:t>больные гипофизарным нанизмом</w:t>
      </w:r>
    </w:p>
    <w:p w:rsidR="0061747B" w:rsidRDefault="006174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174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соматропин</w:t>
            </w:r>
          </w:p>
        </w:tc>
      </w:tr>
    </w:tbl>
    <w:p w:rsidR="0061747B" w:rsidRDefault="0061747B">
      <w:pPr>
        <w:pStyle w:val="ConsPlusNormal"/>
        <w:jc w:val="both"/>
      </w:pPr>
    </w:p>
    <w:p w:rsidR="0061747B" w:rsidRDefault="0061747B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61747B" w:rsidRDefault="0061747B">
      <w:pPr>
        <w:pStyle w:val="ConsPlusTitle"/>
        <w:jc w:val="center"/>
      </w:pPr>
      <w:r>
        <w:t>больные болезнью Гоше</w:t>
      </w:r>
    </w:p>
    <w:p w:rsidR="0061747B" w:rsidRDefault="006174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174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велаглюцераза альфа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имиглюцераза</w:t>
            </w:r>
          </w:p>
        </w:tc>
      </w:tr>
    </w:tbl>
    <w:p w:rsidR="0061747B" w:rsidRDefault="0061747B">
      <w:pPr>
        <w:pStyle w:val="ConsPlusNormal"/>
        <w:jc w:val="both"/>
      </w:pPr>
    </w:p>
    <w:p w:rsidR="0061747B" w:rsidRDefault="0061747B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61747B" w:rsidRDefault="0061747B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61747B" w:rsidRDefault="0061747B">
      <w:pPr>
        <w:pStyle w:val="ConsPlusTitle"/>
        <w:jc w:val="center"/>
      </w:pPr>
      <w:r>
        <w:t>кроветворной и родственных им тканей (хронический</w:t>
      </w:r>
    </w:p>
    <w:p w:rsidR="0061747B" w:rsidRDefault="0061747B">
      <w:pPr>
        <w:pStyle w:val="ConsPlusTitle"/>
        <w:jc w:val="center"/>
      </w:pPr>
      <w:r>
        <w:t>миелоидный лейкоз, макроглобулинемия Вальденстрема,</w:t>
      </w:r>
    </w:p>
    <w:p w:rsidR="0061747B" w:rsidRDefault="0061747B">
      <w:pPr>
        <w:pStyle w:val="ConsPlusTitle"/>
        <w:jc w:val="center"/>
      </w:pPr>
      <w:r>
        <w:t>множественная миелома, фолликулярная (нодулярная)</w:t>
      </w:r>
    </w:p>
    <w:p w:rsidR="0061747B" w:rsidRDefault="0061747B">
      <w:pPr>
        <w:pStyle w:val="ConsPlusTitle"/>
        <w:jc w:val="center"/>
      </w:pPr>
      <w:r>
        <w:t>неходжкинская лимфома, мелкоклеточная (диффузная)</w:t>
      </w:r>
    </w:p>
    <w:p w:rsidR="0061747B" w:rsidRDefault="0061747B">
      <w:pPr>
        <w:pStyle w:val="ConsPlusTitle"/>
        <w:jc w:val="center"/>
      </w:pPr>
      <w:r>
        <w:lastRenderedPageBreak/>
        <w:t>неходжкинская лимфома, мелкоклеточная с расщепленными</w:t>
      </w:r>
    </w:p>
    <w:p w:rsidR="0061747B" w:rsidRDefault="0061747B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61747B" w:rsidRDefault="0061747B">
      <w:pPr>
        <w:pStyle w:val="ConsPlusTitle"/>
        <w:jc w:val="center"/>
      </w:pPr>
      <w:r>
        <w:t>(диффузная) неходжкинская лимфома, иммунобластная</w:t>
      </w:r>
    </w:p>
    <w:p w:rsidR="0061747B" w:rsidRDefault="0061747B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61747B" w:rsidRDefault="0061747B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61747B" w:rsidRDefault="0061747B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61747B" w:rsidRDefault="0061747B">
      <w:pPr>
        <w:pStyle w:val="ConsPlusTitle"/>
        <w:jc w:val="center"/>
      </w:pPr>
      <w:r>
        <w:t>лимфомы, хронический лимфоцитарный лейкоз)</w:t>
      </w:r>
    </w:p>
    <w:p w:rsidR="0061747B" w:rsidRDefault="006174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174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флударабин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даратумумаб</w:t>
            </w:r>
          </w:p>
          <w:p w:rsidR="0061747B" w:rsidRDefault="0061747B">
            <w:pPr>
              <w:pStyle w:val="ConsPlusNormal"/>
            </w:pPr>
            <w:r>
              <w:t>ритуксимаб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иматиниб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бортезомиб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леналидомид</w:t>
            </w:r>
          </w:p>
        </w:tc>
      </w:tr>
    </w:tbl>
    <w:p w:rsidR="0061747B" w:rsidRDefault="0061747B">
      <w:pPr>
        <w:pStyle w:val="ConsPlusNormal"/>
        <w:jc w:val="both"/>
      </w:pPr>
    </w:p>
    <w:p w:rsidR="0061747B" w:rsidRDefault="0061747B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61747B" w:rsidRDefault="0061747B">
      <w:pPr>
        <w:pStyle w:val="ConsPlusTitle"/>
        <w:jc w:val="center"/>
      </w:pPr>
      <w:r>
        <w:t>больные рассеянным склерозом</w:t>
      </w:r>
    </w:p>
    <w:p w:rsidR="0061747B" w:rsidRDefault="006174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174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интерферон бета-1a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интерферон бета-1b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пэгинтерферон бета-1a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глатирамера ацетат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алемтузумаб</w:t>
            </w:r>
          </w:p>
          <w:p w:rsidR="0061747B" w:rsidRDefault="0061747B">
            <w:pPr>
              <w:pStyle w:val="ConsPlusNormal"/>
            </w:pPr>
            <w:r>
              <w:t>натализумаб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терифлуномид</w:t>
            </w:r>
          </w:p>
        </w:tc>
      </w:tr>
    </w:tbl>
    <w:p w:rsidR="0061747B" w:rsidRDefault="0061747B">
      <w:pPr>
        <w:pStyle w:val="ConsPlusNormal"/>
        <w:jc w:val="both"/>
      </w:pPr>
    </w:p>
    <w:p w:rsidR="0061747B" w:rsidRDefault="0061747B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61747B" w:rsidRDefault="0061747B">
      <w:pPr>
        <w:pStyle w:val="ConsPlusTitle"/>
        <w:jc w:val="center"/>
      </w:pPr>
      <w:r>
        <w:t>пациенты после трансплантации органов и (или) тканей</w:t>
      </w:r>
    </w:p>
    <w:p w:rsidR="0061747B" w:rsidRDefault="006174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174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микофенолата мофетил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микофеноловая кислота</w:t>
            </w:r>
          </w:p>
          <w:p w:rsidR="0061747B" w:rsidRDefault="0061747B">
            <w:pPr>
              <w:pStyle w:val="ConsPlusNormal"/>
            </w:pPr>
            <w:r>
              <w:t>эверолимус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такролимус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циклоспорин</w:t>
            </w:r>
          </w:p>
        </w:tc>
      </w:tr>
    </w:tbl>
    <w:p w:rsidR="0061747B" w:rsidRDefault="0061747B">
      <w:pPr>
        <w:pStyle w:val="ConsPlusNormal"/>
        <w:jc w:val="both"/>
      </w:pPr>
    </w:p>
    <w:p w:rsidR="0061747B" w:rsidRDefault="0061747B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61747B" w:rsidRDefault="0061747B">
      <w:pPr>
        <w:pStyle w:val="ConsPlusTitle"/>
        <w:jc w:val="center"/>
      </w:pPr>
      <w:r>
        <w:t>больные гемолитико-уремическим синдромом</w:t>
      </w:r>
    </w:p>
    <w:p w:rsidR="0061747B" w:rsidRDefault="006174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174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экулизумаб</w:t>
            </w:r>
          </w:p>
        </w:tc>
      </w:tr>
    </w:tbl>
    <w:p w:rsidR="0061747B" w:rsidRDefault="0061747B">
      <w:pPr>
        <w:pStyle w:val="ConsPlusNormal"/>
        <w:jc w:val="both"/>
      </w:pPr>
    </w:p>
    <w:p w:rsidR="0061747B" w:rsidRDefault="0061747B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61747B" w:rsidRDefault="0061747B">
      <w:pPr>
        <w:pStyle w:val="ConsPlusTitle"/>
        <w:jc w:val="center"/>
      </w:pPr>
      <w:r>
        <w:t>больные юношеским артритом с системным началом</w:t>
      </w:r>
    </w:p>
    <w:p w:rsidR="0061747B" w:rsidRDefault="006174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174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адалимумаб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этанерцепт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канакинумаб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тоцилизумаб</w:t>
            </w:r>
          </w:p>
        </w:tc>
      </w:tr>
    </w:tbl>
    <w:p w:rsidR="0061747B" w:rsidRDefault="0061747B">
      <w:pPr>
        <w:pStyle w:val="ConsPlusNormal"/>
        <w:jc w:val="both"/>
      </w:pPr>
    </w:p>
    <w:p w:rsidR="0061747B" w:rsidRDefault="0061747B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61747B" w:rsidRDefault="0061747B">
      <w:pPr>
        <w:pStyle w:val="ConsPlusTitle"/>
        <w:jc w:val="center"/>
      </w:pPr>
      <w:r>
        <w:t>больные мукополисахаридозом I типа</w:t>
      </w:r>
    </w:p>
    <w:p w:rsidR="0061747B" w:rsidRDefault="006174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174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ларонидаза</w:t>
            </w:r>
          </w:p>
        </w:tc>
      </w:tr>
    </w:tbl>
    <w:p w:rsidR="0061747B" w:rsidRDefault="0061747B">
      <w:pPr>
        <w:pStyle w:val="ConsPlusNormal"/>
        <w:jc w:val="both"/>
      </w:pPr>
    </w:p>
    <w:p w:rsidR="0061747B" w:rsidRDefault="0061747B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61747B" w:rsidRDefault="0061747B">
      <w:pPr>
        <w:pStyle w:val="ConsPlusTitle"/>
        <w:jc w:val="center"/>
      </w:pPr>
      <w:r>
        <w:t>больные мукополисахаридозом II типа</w:t>
      </w:r>
    </w:p>
    <w:p w:rsidR="0061747B" w:rsidRDefault="006174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174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идурсульфаза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идурсульфаза бета</w:t>
            </w:r>
          </w:p>
        </w:tc>
      </w:tr>
    </w:tbl>
    <w:p w:rsidR="0061747B" w:rsidRDefault="0061747B">
      <w:pPr>
        <w:pStyle w:val="ConsPlusNormal"/>
        <w:jc w:val="both"/>
      </w:pPr>
    </w:p>
    <w:p w:rsidR="0061747B" w:rsidRDefault="0061747B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61747B" w:rsidRDefault="0061747B">
      <w:pPr>
        <w:pStyle w:val="ConsPlusTitle"/>
        <w:jc w:val="center"/>
      </w:pPr>
      <w:r>
        <w:t>больные мукополисахаридозом VI типа</w:t>
      </w:r>
    </w:p>
    <w:p w:rsidR="0061747B" w:rsidRDefault="006174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174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1747B" w:rsidRDefault="006174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1747B" w:rsidRDefault="0061747B">
            <w:pPr>
              <w:pStyle w:val="ConsPlusNormal"/>
            </w:pPr>
          </w:p>
        </w:tc>
      </w:tr>
      <w:tr w:rsidR="006174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7B" w:rsidRDefault="0061747B">
            <w:pPr>
              <w:pStyle w:val="ConsPlusNormal"/>
            </w:pPr>
            <w:r>
              <w:t>галсульфаза</w:t>
            </w:r>
          </w:p>
        </w:tc>
      </w:tr>
    </w:tbl>
    <w:p w:rsidR="0061747B" w:rsidRDefault="0061747B">
      <w:pPr>
        <w:pStyle w:val="ConsPlusNormal"/>
        <w:jc w:val="both"/>
      </w:pPr>
    </w:p>
    <w:p w:rsidR="0061747B" w:rsidRDefault="0061747B">
      <w:pPr>
        <w:pStyle w:val="ConsPlusNormal"/>
        <w:jc w:val="both"/>
      </w:pPr>
      <w:bookmarkStart w:id="1" w:name="_GoBack"/>
      <w:bookmarkEnd w:id="1"/>
    </w:p>
    <w:p w:rsidR="0061747B" w:rsidRDefault="0061747B">
      <w:pPr>
        <w:pStyle w:val="ConsPlusNormal"/>
        <w:jc w:val="both"/>
      </w:pPr>
    </w:p>
    <w:p w:rsidR="0061747B" w:rsidRDefault="0061747B">
      <w:pPr>
        <w:pStyle w:val="ConsPlusNormal"/>
        <w:jc w:val="both"/>
      </w:pPr>
    </w:p>
    <w:sectPr w:rsidR="0061747B" w:rsidSect="0093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7B"/>
    <w:rsid w:val="0061747B"/>
    <w:rsid w:val="006628E7"/>
    <w:rsid w:val="008201A6"/>
    <w:rsid w:val="00BA6D43"/>
    <w:rsid w:val="00B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89ADFD1-78E5-45AD-895F-7D1643EF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74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7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74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7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174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74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174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Павловна</dc:creator>
  <cp:keywords/>
  <dc:description/>
  <cp:lastModifiedBy>Соколова Ольга Павловна</cp:lastModifiedBy>
  <cp:revision>2</cp:revision>
  <dcterms:created xsi:type="dcterms:W3CDTF">2020-01-22T14:50:00Z</dcterms:created>
  <dcterms:modified xsi:type="dcterms:W3CDTF">2020-01-23T10:22:00Z</dcterms:modified>
</cp:coreProperties>
</file>